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A52256" w:rsidRDefault="00C33F95" w:rsidP="00A52256">
      <w:pPr>
        <w:spacing w:after="0" w:line="240" w:lineRule="auto"/>
        <w:jc w:val="right"/>
      </w:pPr>
      <w:r w:rsidRPr="00C33F95">
        <w:t>опубликования» от 04.04.2013 № 25</w:t>
      </w:r>
    </w:p>
    <w:p w:rsidR="00A52256" w:rsidRDefault="00A52256" w:rsidP="00C33F95">
      <w:pPr>
        <w:spacing w:after="0"/>
        <w:ind w:left="4956" w:firstLine="708"/>
        <w:rPr>
          <w:b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50018A">
        <w:rPr>
          <w:b/>
        </w:rPr>
        <w:t>етный период с 1 января 2018</w:t>
      </w:r>
      <w:r w:rsidR="00E83E32">
        <w:rPr>
          <w:b/>
        </w:rPr>
        <w:t xml:space="preserve"> года по 31</w:t>
      </w:r>
      <w:r w:rsidR="0050018A">
        <w:rPr>
          <w:b/>
        </w:rPr>
        <w:t xml:space="preserve"> декабря  2018</w:t>
      </w:r>
      <w:r w:rsidR="00B665DF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B665DF" w:rsidRDefault="00C33F95" w:rsidP="00B665DF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</w:t>
      </w:r>
      <w:r w:rsidR="00B665DF">
        <w:rPr>
          <w:b/>
        </w:rPr>
        <w:t>вленных</w:t>
      </w:r>
      <w:proofErr w:type="gramEnd"/>
      <w:r w:rsidR="00B665DF">
        <w:rPr>
          <w:b/>
        </w:rPr>
        <w:t xml:space="preserve"> </w:t>
      </w:r>
      <w:r w:rsidRPr="00C33F95">
        <w:rPr>
          <w:b/>
        </w:rPr>
        <w:t xml:space="preserve"> </w:t>
      </w:r>
      <w:r w:rsidR="00B665DF">
        <w:rPr>
          <w:b/>
        </w:rPr>
        <w:t>депутатами представительного органа местного самоуправления, замещающими свои должности на непостоянной основе</w:t>
      </w:r>
    </w:p>
    <w:p w:rsidR="00C33F95" w:rsidRPr="00C33F95" w:rsidRDefault="00B665DF" w:rsidP="00B665DF">
      <w:pPr>
        <w:spacing w:after="0"/>
        <w:ind w:firstLine="708"/>
        <w:jc w:val="center"/>
        <w:rPr>
          <w:b/>
        </w:rPr>
      </w:pPr>
      <w:r>
        <w:rPr>
          <w:b/>
        </w:rPr>
        <w:t xml:space="preserve"> Сельская Дума сельского поселения </w:t>
      </w:r>
      <w:r w:rsidR="00C33F95" w:rsidRPr="00C33F95">
        <w:rPr>
          <w:b/>
        </w:rPr>
        <w:t xml:space="preserve">«Деревня </w:t>
      </w:r>
      <w:proofErr w:type="spellStart"/>
      <w:r w:rsidR="00C33F95" w:rsidRPr="00C33F95">
        <w:rPr>
          <w:b/>
        </w:rPr>
        <w:t>Шумятино</w:t>
      </w:r>
      <w:proofErr w:type="spellEnd"/>
      <w:r w:rsidR="00C33F95" w:rsidRPr="00C33F95">
        <w:rPr>
          <w:b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851"/>
        <w:gridCol w:w="1021"/>
        <w:gridCol w:w="1105"/>
        <w:gridCol w:w="1395"/>
        <w:gridCol w:w="1199"/>
        <w:gridCol w:w="950"/>
        <w:gridCol w:w="1118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2C7FCB">
              <w:t>рированный годовой доход за 2018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F645AF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F645AF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t>Бакал Галина Николаевна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t xml:space="preserve"> 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2C7FCB" w:rsidP="002B02E4">
            <w:pPr>
              <w:spacing w:after="0"/>
              <w:jc w:val="center"/>
            </w:pPr>
            <w:r>
              <w:t>43677,78</w:t>
            </w:r>
            <w:r w:rsidR="002B02E4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C33F95">
            <w:pPr>
              <w:spacing w:after="0"/>
            </w:pPr>
            <w:r>
              <w:t xml:space="preserve">¼ </w:t>
            </w:r>
            <w:r w:rsidR="00454D87">
              <w:t>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62,2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60348B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t>Несоверш</w:t>
            </w:r>
            <w:r w:rsidR="00C61CCE">
              <w:t>еннолетний ребенок (дочь</w:t>
            </w:r>
            <w:r w:rsidRPr="00173C81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CD373D" w:rsidP="00C33F95">
            <w:pPr>
              <w:spacing w:after="0"/>
            </w:pPr>
            <w:r>
              <w:t xml:space="preserve">            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C33F95">
            <w:pPr>
              <w:spacing w:after="0"/>
            </w:pPr>
            <w:r>
              <w:t xml:space="preserve">¼ </w:t>
            </w:r>
            <w:r w:rsidR="00454D87">
              <w:t>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62,2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60348B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proofErr w:type="spellStart"/>
            <w:r>
              <w:t>Бедринский</w:t>
            </w:r>
            <w:proofErr w:type="spellEnd"/>
            <w:r>
              <w:t xml:space="preserve"> Павел Николаевич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2C7FCB" w:rsidP="00CD373D">
            <w:pPr>
              <w:spacing w:after="0"/>
              <w:jc w:val="center"/>
            </w:pPr>
            <w:r>
              <w:t>159139,56</w:t>
            </w:r>
            <w:r w:rsidR="002B02E4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  <w:rPr>
                <w:lang w:val="en-US"/>
              </w:rPr>
            </w:pPr>
            <w:r>
              <w:t>ХУНДАЙ</w:t>
            </w:r>
          </w:p>
          <w:p w:rsidR="005326B8" w:rsidRPr="005326B8" w:rsidRDefault="005326B8" w:rsidP="00CD373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5326B8" w:rsidRDefault="005326B8" w:rsidP="00CD373D">
            <w:pPr>
              <w:spacing w:after="0"/>
              <w:jc w:val="center"/>
            </w:pPr>
            <w:r>
              <w:rPr>
                <w:lang w:val="en-US"/>
              </w:rPr>
              <w:t xml:space="preserve">½ </w:t>
            </w:r>
            <w:r>
              <w:t>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2C7FCB" w:rsidP="00CD373D">
            <w:pPr>
              <w:spacing w:after="0"/>
              <w:jc w:val="center"/>
            </w:pPr>
            <w:r>
              <w:t>228767,67</w:t>
            </w:r>
            <w:r w:rsidR="005326B8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½ жилого дома</w:t>
            </w:r>
          </w:p>
          <w:p w:rsidR="005326B8" w:rsidRDefault="005326B8" w:rsidP="00CD373D">
            <w:pPr>
              <w:spacing w:after="0"/>
              <w:jc w:val="center"/>
            </w:pPr>
            <w:proofErr w:type="spellStart"/>
            <w:r>
              <w:lastRenderedPageBreak/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lastRenderedPageBreak/>
              <w:t>132,6</w:t>
            </w:r>
          </w:p>
          <w:p w:rsidR="005326B8" w:rsidRDefault="005326B8" w:rsidP="00CD373D">
            <w:pPr>
              <w:spacing w:after="0"/>
              <w:jc w:val="center"/>
            </w:pPr>
            <w:r>
              <w:lastRenderedPageBreak/>
              <w:t>414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lastRenderedPageBreak/>
              <w:t>РФ</w:t>
            </w:r>
          </w:p>
          <w:p w:rsidR="005326B8" w:rsidRPr="00C33F95" w:rsidRDefault="005326B8" w:rsidP="00CD373D">
            <w:pPr>
              <w:spacing w:after="0"/>
              <w:jc w:val="center"/>
            </w:pPr>
            <w:r>
              <w:lastRenderedPageBreak/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lastRenderedPageBreak/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lastRenderedPageBreak/>
              <w:t>Несо</w:t>
            </w:r>
            <w:r w:rsidR="00383236">
              <w:t>вершеннолетний ребенок (</w:t>
            </w:r>
            <w:r w:rsidRPr="00173C81">
              <w:t>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5326B8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33F95">
            <w:pPr>
              <w:spacing w:after="0"/>
            </w:pPr>
            <w:r w:rsidRPr="00173C81">
              <w:t>Несоверш</w:t>
            </w:r>
            <w:r w:rsidR="00383236">
              <w:t>еннолетний ребенок (сын</w:t>
            </w:r>
            <w:r w:rsidRPr="00173C81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</w:pPr>
            <w:r w:rsidRPr="00173C81">
              <w:t>Несоверш</w:t>
            </w:r>
            <w:r w:rsidR="00383236">
              <w:t>еннолетний ребенок (сын</w:t>
            </w:r>
            <w:r w:rsidRPr="00173C81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Жукова Галина Анатольевна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C7FCB" w:rsidP="00C33F95">
            <w:pPr>
              <w:spacing w:after="0"/>
            </w:pPr>
            <w:r>
              <w:t>138925,54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Жилое помещение</w:t>
            </w:r>
          </w:p>
          <w:p w:rsidR="00E83E32" w:rsidRDefault="00E83E32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FA1736">
            <w:pPr>
              <w:spacing w:after="0"/>
              <w:jc w:val="center"/>
            </w:pPr>
            <w:r>
              <w:t>47,1</w:t>
            </w:r>
          </w:p>
          <w:p w:rsidR="00E83E32" w:rsidRDefault="00E83E32" w:rsidP="001C41CB">
            <w:pPr>
              <w:spacing w:after="0"/>
              <w:jc w:val="center"/>
            </w:pPr>
            <w:r>
              <w:t>776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FA1736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Климов Владимир Иванович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C7FCB" w:rsidP="00C33F95">
            <w:pPr>
              <w:spacing w:after="0"/>
            </w:pPr>
            <w:r>
              <w:t>317519,88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1/3 доля квартиры</w:t>
            </w:r>
          </w:p>
          <w:p w:rsidR="00E83E32" w:rsidRDefault="00E83E32" w:rsidP="00C33F95">
            <w:pPr>
              <w:spacing w:after="0"/>
            </w:pPr>
            <w:r>
              <w:t>Нежилое помещение</w:t>
            </w:r>
          </w:p>
          <w:p w:rsidR="00E83E32" w:rsidRDefault="00E83E32" w:rsidP="00C33F95">
            <w:pPr>
              <w:spacing w:after="0"/>
            </w:pPr>
            <w:r>
              <w:t xml:space="preserve">1/3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3528E" w:rsidP="001C41CB">
            <w:pPr>
              <w:spacing w:after="0"/>
              <w:jc w:val="center"/>
            </w:pPr>
            <w:r>
              <w:t>96,9</w:t>
            </w:r>
          </w:p>
          <w:p w:rsidR="00E83E32" w:rsidRDefault="00E83E32" w:rsidP="001C41CB">
            <w:pPr>
              <w:spacing w:after="0"/>
              <w:jc w:val="center"/>
            </w:pPr>
            <w:r>
              <w:t>14.9</w:t>
            </w:r>
          </w:p>
          <w:p w:rsidR="00E83E32" w:rsidRDefault="00E83E32" w:rsidP="001C41CB">
            <w:pPr>
              <w:spacing w:after="0"/>
              <w:jc w:val="center"/>
            </w:pPr>
          </w:p>
          <w:p w:rsidR="00E83E32" w:rsidRDefault="002C7FCB" w:rsidP="001C41CB">
            <w:pPr>
              <w:spacing w:after="0"/>
              <w:jc w:val="center"/>
            </w:pPr>
            <w:r>
              <w:t>1250,1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Default="00E83E32" w:rsidP="001C41CB">
            <w:pPr>
              <w:spacing w:after="0"/>
              <w:jc w:val="center"/>
            </w:pP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C61CCE" w:rsidP="00C33F95">
            <w:pPr>
              <w:spacing w:after="0"/>
            </w:pPr>
            <w:r>
              <w:t>Инфинити</w:t>
            </w:r>
          </w:p>
          <w:p w:rsidR="00C61CCE" w:rsidRPr="00C61CCE" w:rsidRDefault="00C61CCE" w:rsidP="00C33F95">
            <w:pPr>
              <w:spacing w:after="0"/>
            </w:pPr>
            <w:r>
              <w:rPr>
                <w:lang w:val="en-US"/>
              </w:rPr>
              <w:t>D</w:t>
            </w:r>
            <w:r>
              <w:t>25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C7FCB" w:rsidP="00C33F95">
            <w:pPr>
              <w:spacing w:after="0"/>
            </w:pPr>
            <w:r>
              <w:t xml:space="preserve">   домохозяйка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3528E" w:rsidP="00C33F95">
            <w:pPr>
              <w:spacing w:after="0"/>
            </w:pPr>
            <w:r>
              <w:t xml:space="preserve">       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1/3 доля квартиры</w:t>
            </w:r>
          </w:p>
          <w:p w:rsidR="00E83E32" w:rsidRDefault="00E83E32" w:rsidP="00C33F95">
            <w:pPr>
              <w:spacing w:after="0"/>
            </w:pPr>
            <w:r>
              <w:t xml:space="preserve">1/3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23528E" w:rsidP="001C41CB">
            <w:pPr>
              <w:spacing w:after="0"/>
              <w:jc w:val="center"/>
            </w:pPr>
            <w:r>
              <w:t>96,9</w:t>
            </w:r>
          </w:p>
          <w:p w:rsidR="00E83E32" w:rsidRDefault="002C7FCB" w:rsidP="001C41CB">
            <w:pPr>
              <w:spacing w:after="0"/>
              <w:jc w:val="center"/>
            </w:pPr>
            <w:r>
              <w:t>1250,1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1C41CB">
            <w:pPr>
              <w:spacing w:after="0"/>
              <w:jc w:val="center"/>
            </w:pP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Ковалевский Виктор Николаевич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341DB3" w:rsidP="00135890">
            <w:pPr>
              <w:spacing w:after="0"/>
              <w:jc w:val="center"/>
            </w:pPr>
            <w:r>
              <w:t>542838,50</w:t>
            </w:r>
            <w:r w:rsidR="002C7FCB">
              <w:t xml:space="preserve">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Жилой дом</w:t>
            </w:r>
          </w:p>
          <w:p w:rsidR="00E83E32" w:rsidRDefault="00E83E32" w:rsidP="00135890">
            <w:pPr>
              <w:spacing w:after="0"/>
              <w:jc w:val="center"/>
            </w:pPr>
            <w:r>
              <w:t xml:space="preserve">½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  <w:p w:rsidR="00094C17" w:rsidRDefault="00E83E32" w:rsidP="00135890">
            <w:pPr>
              <w:spacing w:after="0"/>
              <w:jc w:val="center"/>
            </w:pPr>
            <w:r>
              <w:t>Гараж</w:t>
            </w:r>
          </w:p>
          <w:p w:rsidR="00E83E32" w:rsidRDefault="00E83E32" w:rsidP="00135890">
            <w:pPr>
              <w:spacing w:after="0"/>
              <w:jc w:val="center"/>
            </w:pPr>
            <w:r>
              <w:t>мотоблок МБ-1</w:t>
            </w:r>
          </w:p>
          <w:p w:rsidR="00C61CCE" w:rsidRDefault="00C61CCE" w:rsidP="00135890">
            <w:pPr>
              <w:spacing w:after="0"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20,0</w:t>
            </w:r>
          </w:p>
          <w:p w:rsidR="00E83E32" w:rsidRDefault="00094C17" w:rsidP="00135890">
            <w:pPr>
              <w:spacing w:after="0"/>
              <w:jc w:val="center"/>
            </w:pPr>
            <w:r>
              <w:t>20</w:t>
            </w:r>
            <w:r w:rsidR="00E83E32">
              <w:t>00</w:t>
            </w:r>
          </w:p>
          <w:p w:rsidR="00E83E32" w:rsidRDefault="00E83E32" w:rsidP="00135890">
            <w:pPr>
              <w:spacing w:after="0"/>
              <w:jc w:val="center"/>
            </w:pPr>
            <w:r>
              <w:t>24,0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  <w:p w:rsidR="00E83E32" w:rsidRDefault="00E83E32" w:rsidP="00135890">
            <w:pPr>
              <w:spacing w:after="0"/>
              <w:jc w:val="center"/>
            </w:pPr>
          </w:p>
          <w:p w:rsidR="00E83E32" w:rsidRPr="00C33F95" w:rsidRDefault="00E83E32" w:rsidP="00135890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Рено-</w:t>
            </w:r>
            <w:proofErr w:type="spellStart"/>
            <w:r>
              <w:t>Сандера</w:t>
            </w:r>
            <w:proofErr w:type="spellEnd"/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61641C" w:rsidP="00135890">
            <w:pPr>
              <w:spacing w:after="0"/>
              <w:jc w:val="center"/>
            </w:pPr>
            <w:r>
              <w:t>700</w:t>
            </w:r>
            <w:r w:rsidR="009724D5" w:rsidRPr="0061641C">
              <w:t>000</w:t>
            </w:r>
            <w:r w:rsidR="009724D5">
              <w:t xml:space="preserve">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 xml:space="preserve">½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  <w:p w:rsidR="00E83E32" w:rsidRDefault="00E83E32" w:rsidP="00135890">
            <w:pPr>
              <w:spacing w:after="0"/>
              <w:jc w:val="center"/>
            </w:pPr>
            <w:r>
              <w:t>Гараж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094C17" w:rsidP="00135890">
            <w:pPr>
              <w:spacing w:after="0"/>
              <w:jc w:val="center"/>
            </w:pPr>
            <w:r>
              <w:t>20</w:t>
            </w:r>
            <w:r w:rsidR="00E83E32">
              <w:t>00</w:t>
            </w:r>
          </w:p>
          <w:p w:rsidR="00E83E32" w:rsidRDefault="00E83E32" w:rsidP="00135890">
            <w:pPr>
              <w:spacing w:after="0"/>
              <w:jc w:val="center"/>
            </w:pPr>
            <w:r>
              <w:t>30,0</w:t>
            </w:r>
          </w:p>
          <w:p w:rsidR="00C61CCE" w:rsidRDefault="00C61CCE" w:rsidP="00135890">
            <w:pPr>
              <w:spacing w:after="0"/>
              <w:jc w:val="center"/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Несоверш</w:t>
            </w:r>
            <w:r w:rsidR="00383236">
              <w:t>еннолетний ребенок (сын</w:t>
            </w:r>
            <w:r w:rsidRPr="00173C81">
              <w:t>)</w:t>
            </w:r>
          </w:p>
          <w:p w:rsidR="00A52256" w:rsidRDefault="00A52256" w:rsidP="00C33F95">
            <w:pPr>
              <w:spacing w:after="0"/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C61CCE" w:rsidP="00C33F95">
            <w:pPr>
              <w:spacing w:after="0"/>
            </w:pPr>
            <w:r>
              <w:t xml:space="preserve">    </w:t>
            </w:r>
          </w:p>
          <w:p w:rsidR="00C61CCE" w:rsidRDefault="00C61CCE" w:rsidP="00C33F95">
            <w:pPr>
              <w:spacing w:after="0"/>
            </w:pPr>
            <w:r>
              <w:t xml:space="preserve">    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 xml:space="preserve">Несовершеннолетний </w:t>
            </w:r>
            <w:r w:rsidR="00383236">
              <w:t>ребенок (</w:t>
            </w:r>
            <w:r w:rsidRPr="00173C81">
              <w:t>дочь)</w:t>
            </w:r>
          </w:p>
          <w:p w:rsidR="00C61CCE" w:rsidRPr="00173C81" w:rsidRDefault="00C61CCE" w:rsidP="00C33F95">
            <w:pPr>
              <w:spacing w:after="0"/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lastRenderedPageBreak/>
              <w:t> Константинов Евгений Павлович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 xml:space="preserve"> Глава сельского поселения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2C7FCB" w:rsidP="000572AF">
            <w:pPr>
              <w:spacing w:after="0"/>
            </w:pPr>
            <w:r>
              <w:t xml:space="preserve"> 275835,02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 з/</w:t>
            </w:r>
            <w:proofErr w:type="spellStart"/>
            <w:r>
              <w:t>уч</w:t>
            </w:r>
            <w:proofErr w:type="spellEnd"/>
            <w:r>
              <w:t xml:space="preserve"> для </w:t>
            </w:r>
            <w:proofErr w:type="spellStart"/>
            <w:r>
              <w:t>сх</w:t>
            </w:r>
            <w:proofErr w:type="gramStart"/>
            <w:r>
              <w:t>.п</w:t>
            </w:r>
            <w:proofErr w:type="gramEnd"/>
            <w:r>
              <w:t>роизводства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 33503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C33F95">
              <w:t> </w:t>
            </w:r>
            <w:r>
              <w:t xml:space="preserve">       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C33F95">
            <w:pPr>
              <w:spacing w:after="0"/>
            </w:pPr>
            <w:r>
              <w:t>ВАЗ-21074</w:t>
            </w:r>
          </w:p>
          <w:p w:rsidR="00E83E32" w:rsidRDefault="00E83E32" w:rsidP="00C33F95">
            <w:pPr>
              <w:spacing w:after="0"/>
            </w:pPr>
            <w:r>
              <w:t>Нива «</w:t>
            </w:r>
            <w:proofErr w:type="spellStart"/>
            <w:r>
              <w:t>Шеврале</w:t>
            </w:r>
            <w:proofErr w:type="spellEnd"/>
            <w:r>
              <w:t>» </w:t>
            </w:r>
          </w:p>
          <w:p w:rsidR="00E83E32" w:rsidRPr="00C33F95" w:rsidRDefault="00E83E32" w:rsidP="00C33F95">
            <w:pPr>
              <w:spacing w:after="0"/>
            </w:pPr>
            <w:r>
              <w:t xml:space="preserve">Мотоцикл Днепр МТ-10  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42,0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C33F95">
              <w:t xml:space="preserve">Супруг </w:t>
            </w:r>
            <w:r>
              <w:t>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0572AF">
            <w:pPr>
              <w:spacing w:after="0"/>
            </w:pPr>
            <w:r>
              <w:t> </w:t>
            </w:r>
            <w:r w:rsidR="002C7FCB">
              <w:t>556509,74</w:t>
            </w:r>
            <w:r w:rsidR="00FA1736">
              <w:t xml:space="preserve"> </w:t>
            </w:r>
            <w:r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B665DF">
            <w:pPr>
              <w:spacing w:after="0"/>
            </w:pPr>
            <w:r w:rsidRPr="00C33F95">
              <w:t> </w:t>
            </w:r>
            <w:r>
              <w:t xml:space="preserve">Жилой дом </w:t>
            </w:r>
          </w:p>
          <w:p w:rsidR="00E83E32" w:rsidRDefault="00E83E32" w:rsidP="00B665DF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3E32" w:rsidRPr="00C33F95" w:rsidRDefault="00C61CCE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32,5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1296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2113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 w:rsidRPr="00B665DF">
              <w:t>Несоверш</w:t>
            </w:r>
            <w:r w:rsidR="00383236">
              <w:t>еннолетний ребенок (сын</w:t>
            </w:r>
            <w:r w:rsidRPr="00B665DF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32,5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Орлова Галина Геннадьевна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Секретарь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2C7FCB" w:rsidP="00C61CCE">
            <w:pPr>
              <w:spacing w:after="0"/>
              <w:jc w:val="center"/>
            </w:pPr>
            <w:r>
              <w:t>189024,27</w:t>
            </w:r>
            <w:r w:rsidR="00A52256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1C41CB">
            <w:pPr>
              <w:spacing w:after="0"/>
              <w:jc w:val="center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63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173C81">
              <w:t>Несоверш</w:t>
            </w:r>
            <w:r w:rsidR="00383236">
              <w:t>еннолетний ребенок (сын</w:t>
            </w:r>
            <w:r w:rsidRPr="00173C81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63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Романов Анатолий Петрович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2C7FCB" w:rsidP="007A3A39">
            <w:pPr>
              <w:spacing w:after="0"/>
              <w:jc w:val="center"/>
            </w:pPr>
            <w:r>
              <w:t>632748,52</w:t>
            </w:r>
            <w:r w:rsidR="00A52256" w:rsidRPr="0061641C">
              <w:t>руб</w:t>
            </w:r>
            <w:r w:rsidR="00A52256"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C33F95">
            <w:pPr>
              <w:spacing w:after="0"/>
            </w:pPr>
            <w:r>
              <w:t>Жилой дом</w:t>
            </w:r>
          </w:p>
          <w:p w:rsidR="00E83E32" w:rsidRDefault="00E83E32" w:rsidP="00C33F95">
            <w:pPr>
              <w:spacing w:after="0"/>
            </w:pPr>
            <w:r>
              <w:t xml:space="preserve">Квартира </w:t>
            </w:r>
          </w:p>
          <w:p w:rsidR="00E83E32" w:rsidRDefault="00E83E32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3E32" w:rsidRDefault="00A52256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A52256" w:rsidRPr="00C33F95" w:rsidRDefault="00A52256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E26A8">
            <w:pPr>
              <w:spacing w:after="0"/>
              <w:jc w:val="center"/>
            </w:pPr>
            <w:r>
              <w:t>195,2</w:t>
            </w:r>
          </w:p>
          <w:p w:rsidR="00E83E32" w:rsidRDefault="00E83E32" w:rsidP="004E26A8">
            <w:pPr>
              <w:spacing w:after="0"/>
              <w:jc w:val="center"/>
            </w:pPr>
            <w:r>
              <w:t>99,4</w:t>
            </w:r>
          </w:p>
          <w:p w:rsidR="00E83E32" w:rsidRDefault="00E83E32" w:rsidP="004E26A8">
            <w:pPr>
              <w:spacing w:after="0"/>
              <w:jc w:val="center"/>
            </w:pPr>
            <w:r>
              <w:t>1110</w:t>
            </w:r>
          </w:p>
          <w:p w:rsidR="00E83E32" w:rsidRDefault="00E83E32" w:rsidP="004E26A8">
            <w:pPr>
              <w:spacing w:after="0"/>
              <w:jc w:val="center"/>
            </w:pPr>
            <w:r>
              <w:t>1120</w:t>
            </w:r>
          </w:p>
          <w:p w:rsidR="00A52256" w:rsidRPr="00C33F95" w:rsidRDefault="00A52256" w:rsidP="004E26A8">
            <w:pPr>
              <w:spacing w:after="0"/>
              <w:jc w:val="center"/>
            </w:pPr>
            <w:r>
              <w:t>2178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A52256" w:rsidRPr="00C33F95" w:rsidRDefault="00A52256" w:rsidP="004E26A8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ГАЗ 3110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2C7FCB" w:rsidP="00C33F95">
            <w:pPr>
              <w:spacing w:after="0"/>
            </w:pPr>
            <w:r>
              <w:t xml:space="preserve"> </w:t>
            </w:r>
            <w:r w:rsidR="00341DB3">
              <w:t xml:space="preserve">    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5F290F" w:rsidP="007A3A39">
            <w:pPr>
              <w:spacing w:after="0"/>
              <w:jc w:val="center"/>
            </w:pPr>
            <w:r>
              <w:t>149790,93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1/7 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41,8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 xml:space="preserve">Фольксваген </w:t>
            </w:r>
            <w:r w:rsidR="00A52256">
              <w:t>Каравелла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73C81">
            <w:pPr>
              <w:spacing w:after="0"/>
            </w:pPr>
            <w:r w:rsidRPr="00C33F95">
              <w:t> </w:t>
            </w:r>
            <w:r w:rsidRPr="00173C81">
              <w:t>Несоверш</w:t>
            </w:r>
            <w:r w:rsidR="00383236">
              <w:t>еннолетний ребенок (сын</w:t>
            </w:r>
            <w:r w:rsidRPr="00173C81">
              <w:t>)</w:t>
            </w:r>
          </w:p>
          <w:p w:rsidR="00A52256" w:rsidRPr="00C33F95" w:rsidRDefault="00A52256" w:rsidP="00173C81">
            <w:pPr>
              <w:spacing w:after="0"/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73C81">
            <w:pPr>
              <w:spacing w:after="0"/>
            </w:pPr>
            <w:r w:rsidRPr="00C33F95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5971FA">
            <w:pPr>
              <w:spacing w:after="0"/>
            </w:pPr>
            <w:r>
              <w:t>1/7 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41,8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t>Несо</w:t>
            </w:r>
            <w:r w:rsidR="00383236">
              <w:t>вершеннолетний ребенок (сын</w:t>
            </w:r>
            <w:r w:rsidRPr="00173C81">
              <w:t>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t>Тимофеев Алексей Викторович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61CCE" w:rsidRDefault="00E83E32" w:rsidP="00CD373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61CCE">
              <w:rPr>
                <w:sz w:val="20"/>
                <w:szCs w:val="20"/>
              </w:rPr>
              <w:t>Зем</w:t>
            </w:r>
            <w:proofErr w:type="gramStart"/>
            <w:r w:rsidRPr="00C61CCE">
              <w:rPr>
                <w:sz w:val="20"/>
                <w:szCs w:val="20"/>
              </w:rPr>
              <w:t>.у</w:t>
            </w:r>
            <w:proofErr w:type="gramEnd"/>
            <w:r w:rsidRPr="00C61CCE">
              <w:rPr>
                <w:sz w:val="20"/>
                <w:szCs w:val="20"/>
              </w:rPr>
              <w:t>часток</w:t>
            </w:r>
            <w:proofErr w:type="spellEnd"/>
          </w:p>
          <w:p w:rsidR="007C799B" w:rsidRPr="00C33F95" w:rsidRDefault="007C799B" w:rsidP="00CD373D">
            <w:pPr>
              <w:spacing w:after="0"/>
              <w:jc w:val="center"/>
            </w:pPr>
            <w:r w:rsidRPr="00C61CCE">
              <w:rPr>
                <w:sz w:val="20"/>
                <w:szCs w:val="20"/>
              </w:rPr>
              <w:t>Жилой дом</w:t>
            </w:r>
            <w:r w:rsidR="00A52256" w:rsidRPr="00C61CCE">
              <w:rPr>
                <w:sz w:val="20"/>
                <w:szCs w:val="20"/>
              </w:rPr>
              <w:t xml:space="preserve"> </w:t>
            </w:r>
            <w:r w:rsidRPr="00C61CCE">
              <w:rPr>
                <w:sz w:val="20"/>
                <w:szCs w:val="20"/>
              </w:rPr>
              <w:t xml:space="preserve"> </w:t>
            </w:r>
            <w:r w:rsidR="00A52256" w:rsidRPr="00C61CCE">
              <w:rPr>
                <w:sz w:val="20"/>
                <w:szCs w:val="20"/>
              </w:rPr>
              <w:t>(</w:t>
            </w:r>
            <w:r w:rsidRPr="00C61CCE">
              <w:rPr>
                <w:sz w:val="20"/>
                <w:szCs w:val="20"/>
              </w:rPr>
              <w:t>объект незавершенного строительства</w:t>
            </w:r>
            <w:r w:rsidR="00A52256" w:rsidRPr="00C61CCE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D373D">
            <w:pPr>
              <w:spacing w:after="0"/>
              <w:jc w:val="center"/>
            </w:pPr>
            <w:r>
              <w:t>1500</w:t>
            </w:r>
          </w:p>
          <w:p w:rsidR="007C799B" w:rsidRPr="00C33F95" w:rsidRDefault="007C799B" w:rsidP="00CD373D">
            <w:pPr>
              <w:spacing w:after="0"/>
              <w:jc w:val="center"/>
            </w:pPr>
            <w:r>
              <w:t>122,8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D373D">
            <w:pPr>
              <w:spacing w:after="0"/>
              <w:jc w:val="center"/>
            </w:pPr>
            <w:r>
              <w:t>РФ</w:t>
            </w:r>
          </w:p>
          <w:p w:rsidR="007C799B" w:rsidRPr="00C33F95" w:rsidRDefault="007C799B" w:rsidP="00CD373D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61CCE" w:rsidRDefault="007C799B" w:rsidP="00CD373D">
            <w:pPr>
              <w:spacing w:after="0"/>
              <w:jc w:val="center"/>
              <w:rPr>
                <w:sz w:val="20"/>
                <w:szCs w:val="20"/>
              </w:rPr>
            </w:pPr>
            <w:r w:rsidRPr="00C61CCE">
              <w:rPr>
                <w:sz w:val="20"/>
                <w:szCs w:val="20"/>
              </w:rPr>
              <w:t>ВАЗ 2105</w:t>
            </w:r>
          </w:p>
          <w:p w:rsidR="007C799B" w:rsidRPr="00C61CCE" w:rsidRDefault="007C799B" w:rsidP="00CD373D">
            <w:pPr>
              <w:spacing w:after="0"/>
              <w:jc w:val="center"/>
              <w:rPr>
                <w:sz w:val="20"/>
                <w:szCs w:val="20"/>
              </w:rPr>
            </w:pPr>
            <w:r w:rsidRPr="00C61CCE">
              <w:rPr>
                <w:sz w:val="20"/>
                <w:szCs w:val="20"/>
              </w:rPr>
              <w:t>ВАЗ 2107</w:t>
            </w:r>
          </w:p>
          <w:p w:rsidR="00E83E32" w:rsidRPr="00C61CCE" w:rsidRDefault="00E83E32" w:rsidP="00CD373D">
            <w:pPr>
              <w:spacing w:after="0"/>
              <w:jc w:val="center"/>
              <w:rPr>
                <w:sz w:val="20"/>
                <w:szCs w:val="20"/>
              </w:rPr>
            </w:pPr>
            <w:r w:rsidRPr="00C61CCE">
              <w:rPr>
                <w:sz w:val="20"/>
                <w:szCs w:val="20"/>
              </w:rPr>
              <w:t>Трактор МТЗ-80</w:t>
            </w:r>
          </w:p>
          <w:p w:rsidR="00E83E32" w:rsidRPr="00C33F95" w:rsidRDefault="00C61CCE" w:rsidP="00C61CCE">
            <w:pPr>
              <w:spacing w:after="0"/>
            </w:pPr>
            <w:r>
              <w:rPr>
                <w:sz w:val="20"/>
                <w:szCs w:val="20"/>
              </w:rPr>
              <w:t xml:space="preserve">Трактор </w:t>
            </w:r>
            <w:r w:rsidR="00E83E32" w:rsidRPr="00C61CCE">
              <w:rPr>
                <w:sz w:val="20"/>
                <w:szCs w:val="20"/>
              </w:rPr>
              <w:t>МТЗ-82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89,2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lastRenderedPageBreak/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383236">
            <w:pPr>
              <w:spacing w:after="0"/>
            </w:pPr>
            <w:r w:rsidRPr="00173C81">
              <w:t>Несовершеннолетний ребенок (дочь)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383236">
            <w:pPr>
              <w:spacing w:after="0"/>
            </w:pPr>
            <w:r w:rsidRPr="00173C81">
              <w:t>Несовершеннолетний ребенок (сын)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173C81">
            <w:pPr>
              <w:spacing w:after="0"/>
            </w:pPr>
            <w:proofErr w:type="spellStart"/>
            <w:r>
              <w:t>Чечель</w:t>
            </w:r>
            <w:proofErr w:type="spellEnd"/>
            <w:r>
              <w:t xml:space="preserve"> Ольга Васильевна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341DB3" w:rsidP="00173C81">
            <w:pPr>
              <w:spacing w:after="0"/>
            </w:pPr>
            <w:r>
              <w:t>147542,88</w:t>
            </w:r>
            <w:r w:rsidR="009724D5">
              <w:t xml:space="preserve">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58,9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</w:t>
      </w:r>
      <w:proofErr w:type="gramStart"/>
      <w:r w:rsidRPr="00C33F95">
        <w:t>&gt; У</w:t>
      </w:r>
      <w:proofErr w:type="gramEnd"/>
      <w:r w:rsidRPr="00C33F95">
        <w:t>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</w:t>
      </w:r>
      <w:proofErr w:type="gramStart"/>
      <w:r w:rsidRPr="00C33F95">
        <w:t>&gt; У</w:t>
      </w:r>
      <w:proofErr w:type="gramEnd"/>
      <w:r w:rsidRPr="00C33F95">
        <w:t>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</w:t>
      </w:r>
      <w:proofErr w:type="gramStart"/>
      <w:r w:rsidRPr="00C33F95">
        <w:t>&gt; Н</w:t>
      </w:r>
      <w:proofErr w:type="gramEnd"/>
      <w:r w:rsidRPr="00C33F95">
        <w:t>апример, жилой дом, земельный участок, квартира и т.д.</w:t>
      </w:r>
    </w:p>
    <w:p w:rsidR="00C33F95" w:rsidRPr="00C33F95" w:rsidRDefault="00C33F95" w:rsidP="00C33F95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Pr="00C33F95" w:rsidRDefault="00C33F95" w:rsidP="00C33F95">
      <w:pPr>
        <w:spacing w:after="0"/>
      </w:pPr>
    </w:p>
    <w:p w:rsidR="00C33F95" w:rsidRPr="00C33F95" w:rsidRDefault="00C33F95" w:rsidP="00C33F95"/>
    <w:p w:rsidR="00C33F95" w:rsidRDefault="00C33F95"/>
    <w:sectPr w:rsidR="00C33F95" w:rsidSect="00A522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0572AF"/>
    <w:rsid w:val="00094C17"/>
    <w:rsid w:val="00135890"/>
    <w:rsid w:val="001558C7"/>
    <w:rsid w:val="00173C81"/>
    <w:rsid w:val="001C41CB"/>
    <w:rsid w:val="0023528E"/>
    <w:rsid w:val="002B02E4"/>
    <w:rsid w:val="002C7FCB"/>
    <w:rsid w:val="002D4467"/>
    <w:rsid w:val="00341DB3"/>
    <w:rsid w:val="00383236"/>
    <w:rsid w:val="0040577D"/>
    <w:rsid w:val="00454D87"/>
    <w:rsid w:val="004E26A8"/>
    <w:rsid w:val="0050018A"/>
    <w:rsid w:val="005326B8"/>
    <w:rsid w:val="005836D7"/>
    <w:rsid w:val="005F290F"/>
    <w:rsid w:val="0060348B"/>
    <w:rsid w:val="00604B9D"/>
    <w:rsid w:val="0061641C"/>
    <w:rsid w:val="006E7ABA"/>
    <w:rsid w:val="00716C3C"/>
    <w:rsid w:val="00780785"/>
    <w:rsid w:val="007A3A39"/>
    <w:rsid w:val="007C799B"/>
    <w:rsid w:val="00824FC2"/>
    <w:rsid w:val="008E0B72"/>
    <w:rsid w:val="009724D5"/>
    <w:rsid w:val="00A269D4"/>
    <w:rsid w:val="00A52256"/>
    <w:rsid w:val="00AB711F"/>
    <w:rsid w:val="00AF4DC2"/>
    <w:rsid w:val="00B04D81"/>
    <w:rsid w:val="00B6018D"/>
    <w:rsid w:val="00B665DF"/>
    <w:rsid w:val="00BC5E6C"/>
    <w:rsid w:val="00C33F95"/>
    <w:rsid w:val="00C365C3"/>
    <w:rsid w:val="00C42AB7"/>
    <w:rsid w:val="00C559B4"/>
    <w:rsid w:val="00C61CCE"/>
    <w:rsid w:val="00CD373D"/>
    <w:rsid w:val="00D02E8B"/>
    <w:rsid w:val="00DB0F33"/>
    <w:rsid w:val="00E83E32"/>
    <w:rsid w:val="00E90FCF"/>
    <w:rsid w:val="00EB3A9C"/>
    <w:rsid w:val="00F645AF"/>
    <w:rsid w:val="00FA1736"/>
    <w:rsid w:val="00FA2AFC"/>
    <w:rsid w:val="00FC206A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490B-6C6C-447B-B22A-E563B4A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2016-05-11T06:18:00Z</cp:lastPrinted>
  <dcterms:created xsi:type="dcterms:W3CDTF">2019-03-22T04:33:00Z</dcterms:created>
  <dcterms:modified xsi:type="dcterms:W3CDTF">2019-04-04T05:53:00Z</dcterms:modified>
</cp:coreProperties>
</file>