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 Л У Ж С К А Я  О Б Л А С Т Ь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СЕЛЬСКАЯ ДУМА 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«ДЕРЕВНЯ ШУМЯТИНО»</w:t>
      </w:r>
    </w:p>
    <w:p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>
      <w:pPr>
        <w:spacing w:before="100" w:beforeAutospacing="1" w:after="100" w:afterAutospacing="1"/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«22»  сентября 2023 года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№ 27 </w:t>
      </w:r>
    </w:p>
    <w:p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7"/>
        <w:tblW w:w="109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6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Об утверждении Положения о порядке  организации и проведения публичных слушаний  в сельском поселении «Деревня Шумятино» Малоярославецкого района Калужской области</w:t>
            </w:r>
          </w:p>
        </w:tc>
        <w:tc>
          <w:tcPr>
            <w:tcW w:w="6346" w:type="dxa"/>
          </w:tcPr>
          <w:p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>
      <w:pPr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со статьей 28 Федерального закона «</w:t>
      </w:r>
      <w:r>
        <w:fldChar w:fldCharType="begin"/>
      </w:r>
      <w:r>
        <w:instrText xml:space="preserve"> HYPERLINK "http://nla-service.minjust.ru:8080/rnla-links/ws/content/act/96e20c02-1b12-465a-b64c-24aa92270007.html" \o "Об общих принципах организации местного самоуправления в Российской" </w:instrText>
      </w:r>
      <w:r>
        <w:fldChar w:fldCharType="separate"/>
      </w:r>
      <w:r>
        <w:rPr>
          <w:rStyle w:val="8"/>
          <w:rFonts w:ascii="Times New Roman" w:hAnsi="Times New Roman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>
        <w:rPr>
          <w:rStyle w:val="8"/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 Федерации», руководствуясь </w:t>
      </w:r>
      <w:r>
        <w:fldChar w:fldCharType="begin"/>
      </w:r>
      <w:r>
        <w:instrText xml:space="preserve"> HYPERLINK "http://bd-registr2:8081/content/act/15a5013f-e70a-496f-9b9d-5b397f81fb47.doc" \o "Уставом муниципального района "Сухиничский район" " </w:instrText>
      </w:r>
      <w:r>
        <w:fldChar w:fldCharType="separate"/>
      </w:r>
      <w:r>
        <w:rPr>
          <w:rStyle w:val="8"/>
          <w:rFonts w:ascii="Times New Roman" w:hAnsi="Times New Roman"/>
          <w:color w:val="000000"/>
          <w:sz w:val="26"/>
          <w:szCs w:val="26"/>
        </w:rPr>
        <w:t>Уставом</w:t>
      </w:r>
      <w:r>
        <w:rPr>
          <w:rStyle w:val="8"/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сельского поселения «Деревня Шумятино» Малоярославецкого района Калужской области,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Сельская Дума сельского поселения «Деревня Шумятино» РЕШИЛА:</w:t>
      </w:r>
    </w:p>
    <w:p>
      <w:pPr>
        <w:numPr>
          <w:ilvl w:val="0"/>
          <w:numId w:val="1"/>
        </w:numPr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Утвердить Положение о порядке организации и проведения публичных слушаний в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сельском поселении «Деревня Шумятино» Малоярославецкого района Калужской области </w:t>
      </w:r>
      <w:r>
        <w:rPr>
          <w:rFonts w:ascii="Times New Roman" w:hAnsi="Times New Roman"/>
          <w:sz w:val="26"/>
          <w:szCs w:val="26"/>
        </w:rPr>
        <w:t xml:space="preserve">(приложение к настоящему Решению). </w:t>
      </w:r>
    </w:p>
    <w:p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Признать утратившим силу решение Сельской Думы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сельского поселения «Деревня Шумятино» Малоярославецкого района Калужской области </w:t>
      </w:r>
      <w:r>
        <w:rPr>
          <w:rFonts w:ascii="Times New Roman" w:hAnsi="Times New Roman"/>
          <w:sz w:val="26"/>
          <w:szCs w:val="26"/>
        </w:rPr>
        <w:t xml:space="preserve">от 13.06.2018 №13 «Об утверждении Положения о порядке организации и проведения публичных слушаний, общественных обсуждений в муниципальном образовании сельском поселении «Деревня Шумятино» (в ред. Решения от 15.11.2022 №25).  </w:t>
      </w:r>
    </w:p>
    <w:p>
      <w:pPr>
        <w:pStyle w:val="19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Контроль за исполнением настоящего Решения возложить на администрацию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сельского поселения «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>Деревня Шумятино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»  Малоярославецкого района Калужской области.</w:t>
      </w: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опубликования (обнародования).  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7"/>
        <w:jc w:val="both"/>
        <w:rPr>
          <w:sz w:val="26"/>
          <w:szCs w:val="26"/>
        </w:rPr>
      </w:pPr>
    </w:p>
    <w:p>
      <w:pPr>
        <w:pStyle w:val="13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                                                           Е.П. Константинов</w:t>
      </w:r>
    </w:p>
    <w:p>
      <w:pPr>
        <w:pStyle w:val="13"/>
        <w:widowControl w:val="0"/>
        <w:spacing w:after="0"/>
        <w:ind w:left="0" w:firstLine="709"/>
        <w:rPr>
          <w:sz w:val="26"/>
          <w:szCs w:val="26"/>
        </w:rPr>
      </w:pPr>
    </w:p>
    <w:p>
      <w:pPr>
        <w:pStyle w:val="1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pStyle w:val="17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 xml:space="preserve">Приложение </w:t>
      </w:r>
    </w:p>
    <w:p>
      <w:pPr>
        <w:pStyle w:val="17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к решению Сельской Думы</w:t>
      </w:r>
    </w:p>
    <w:p>
      <w:pPr>
        <w:pStyle w:val="17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сельского поселения «Деревня Шумятино»</w:t>
      </w:r>
    </w:p>
    <w:p>
      <w:pPr>
        <w:pStyle w:val="17"/>
        <w:jc w:val="right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Малоярославецкого</w:t>
      </w:r>
      <w:r>
        <w:rPr>
          <w:bCs/>
          <w:color w:val="000000"/>
          <w:sz w:val="26"/>
          <w:szCs w:val="26"/>
        </w:rPr>
        <w:t xml:space="preserve"> района </w:t>
      </w:r>
    </w:p>
    <w:p>
      <w:pPr>
        <w:pStyle w:val="17"/>
        <w:jc w:val="righ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Калужской области</w:t>
      </w:r>
    </w:p>
    <w:p>
      <w:pPr>
        <w:pStyle w:val="17"/>
        <w:jc w:val="right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от 22.09.2023 № 27</w:t>
      </w:r>
    </w:p>
    <w:p>
      <w:pPr>
        <w:pStyle w:val="17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>
        <w:rPr>
          <w:b/>
          <w:bCs/>
          <w:kern w:val="28"/>
          <w:sz w:val="26"/>
          <w:szCs w:val="26"/>
        </w:rPr>
        <w:t>Положение</w:t>
      </w:r>
    </w:p>
    <w:p>
      <w:pPr>
        <w:pStyle w:val="17"/>
        <w:jc w:val="center"/>
        <w:rPr>
          <w:color w:val="000000"/>
          <w:spacing w:val="-2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 порядке  организации и проведения публичных слушаний  в сельском поселении «Деревня Шумятино» Малоярославецкого района Калужской области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Порядок разработан в соответствии с Конституцией Российской Федерации, Федеральным законом «</w:t>
      </w:r>
      <w:r>
        <w:fldChar w:fldCharType="begin"/>
      </w:r>
      <w:r>
        <w:instrText xml:space="preserve"> HYPERLINK "http://nla-service.minjust.ru:8080/rnla-links/ws/content/act/96e20c02-1b12-465a-b64c-24aa92270007.html" \o "Об общих принципах организации местного самоуправления в Российской" </w:instrText>
      </w:r>
      <w:r>
        <w:fldChar w:fldCharType="separate"/>
      </w:r>
      <w:r>
        <w:rPr>
          <w:rStyle w:val="8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>
        <w:rPr>
          <w:rStyle w:val="8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Федерации», федеральными законами, законами Калужской области, Уставом </w:t>
      </w:r>
      <w:r>
        <w:rPr>
          <w:bCs/>
          <w:color w:val="000000"/>
          <w:sz w:val="26"/>
          <w:szCs w:val="26"/>
        </w:rPr>
        <w:t xml:space="preserve">сельского  поселения «Деревня Шумятино» Малоярославецкого района Калужской области </w:t>
      </w:r>
      <w:r>
        <w:rPr>
          <w:color w:val="000000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>
      <w:pPr>
        <w:pStyle w:val="1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>
        <w:rPr>
          <w:bCs/>
          <w:color w:val="000000"/>
          <w:sz w:val="26"/>
          <w:szCs w:val="26"/>
        </w:rPr>
        <w:t>сельского поселения «Деревня Шумятино</w:t>
      </w:r>
      <w:r>
        <w:rPr>
          <w:color w:val="000000"/>
          <w:sz w:val="26"/>
          <w:szCs w:val="26"/>
        </w:rPr>
        <w:t>» Малоярославецкого района Калужской области.</w:t>
      </w:r>
    </w:p>
    <w:p>
      <w:pPr>
        <w:pStyle w:val="17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ОБЩИЕ ПОЛОЖЕНИЯ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Публичные слушания - это форма прямого волеизъявления граждан, реализуемая путем обсуждения жителями </w:t>
      </w:r>
      <w:r>
        <w:rPr>
          <w:bCs/>
          <w:color w:val="000000"/>
          <w:sz w:val="26"/>
          <w:szCs w:val="26"/>
        </w:rPr>
        <w:t>сельского поселения «Деревня Шумятино</w:t>
      </w:r>
      <w:r>
        <w:rPr>
          <w:color w:val="000000"/>
          <w:sz w:val="26"/>
          <w:szCs w:val="26"/>
        </w:rPr>
        <w:t>» Малоярославецкого района</w:t>
      </w:r>
      <w:r>
        <w:rPr>
          <w:sz w:val="26"/>
          <w:szCs w:val="26"/>
        </w:rPr>
        <w:t xml:space="preserve"> Калужской области проектов муниципальных правовых актов по вопросам местного значения.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Публичные слушания назначаются Сельской Думой сельского поселения «Деревня Шумятино» или Главой сельского поселения.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проводятся в целях: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обеспечения гласности и соблюдения интересов населения </w:t>
      </w:r>
      <w:r>
        <w:rPr>
          <w:bCs/>
          <w:color w:val="000000"/>
          <w:sz w:val="26"/>
          <w:szCs w:val="26"/>
        </w:rPr>
        <w:t>сельского поселения «Деревня Шумятино</w:t>
      </w:r>
      <w:r>
        <w:rPr>
          <w:color w:val="000000"/>
          <w:sz w:val="26"/>
          <w:szCs w:val="26"/>
        </w:rPr>
        <w:t>» Малоярославецкого района</w:t>
      </w:r>
      <w:r>
        <w:rPr>
          <w:sz w:val="26"/>
          <w:szCs w:val="26"/>
        </w:rPr>
        <w:t xml:space="preserve"> Калужской области при подготовке муниципальных правовых актов по вопросам местного значения;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области, Главой сельского поселения, Сельской Думой сельского поселения «Деревня Шумятино»</w:t>
      </w:r>
      <w:r>
        <w:rPr>
          <w:sz w:val="20"/>
          <w:szCs w:val="20"/>
        </w:rPr>
        <w:t xml:space="preserve">, </w:t>
      </w:r>
      <w:r>
        <w:rPr>
          <w:sz w:val="26"/>
          <w:szCs w:val="26"/>
        </w:rPr>
        <w:t>могут проводиться публичные слушания.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Обязательному обсуждению на публичных слушаниях подлежат: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Проект Устава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области, а также проект решения Сельской Думы сельского поселения «Деревня Шумятино»   о внесении изменений и дополнений в данный Устав, кроме случаев, когда в Устав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 вносятся изменения в форме точного воспроизведения положений </w:t>
      </w:r>
      <w:r>
        <w:rPr>
          <w:color w:val="000000"/>
          <w:sz w:val="26"/>
          <w:szCs w:val="26"/>
        </w:rPr>
        <w:t>Конституции</w:t>
      </w:r>
      <w:r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Проект местного бюджета и отчет о его исполнении;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.3. Вопросы о преобразовании сельского поселения, за исключением случаев, если в соответствии с Федеральным законом «</w:t>
      </w:r>
      <w:r>
        <w:fldChar w:fldCharType="begin"/>
      </w:r>
      <w:r>
        <w:instrText xml:space="preserve"> HYPERLINK "http://nla-service.minjust.ru:8080/rnla-links/ws/content/act/96e20c02-1b12-465a-b64c-24aa92270007.html" \o "Об общих принципах организации местного самоуправления в Российской" </w:instrText>
      </w:r>
      <w:r>
        <w:fldChar w:fldCharType="separate"/>
      </w:r>
      <w:r>
        <w:rPr>
          <w:rStyle w:val="8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>
        <w:rPr>
          <w:rStyle w:val="8"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Федерации» для преобразования сельского поселения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требуется получение согласия населения сельского поселения, выраженного путем голосования</w:t>
      </w:r>
      <w:r>
        <w:rPr>
          <w:sz w:val="26"/>
          <w:szCs w:val="26"/>
        </w:rPr>
        <w:t>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Проект стратегии социально-экономического развития муниципального образования.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Публичные слушания проводятся по инициативе населения, Сельской Думы сельского поселения «Деревня Шумятино», главы сельского поселения или главы администрации </w:t>
      </w:r>
      <w:r>
        <w:rPr>
          <w:bCs/>
          <w:color w:val="000000"/>
          <w:sz w:val="26"/>
          <w:szCs w:val="26"/>
        </w:rPr>
        <w:t xml:space="preserve">сельского поселения, </w:t>
      </w:r>
      <w:r>
        <w:rPr>
          <w:sz w:val="26"/>
          <w:szCs w:val="26"/>
        </w:rPr>
        <w:t>осуществляющего свои полномочия на основе контракта.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100 подписей.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Реализация населением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Шумятино» Малоярославецкого района Калужской области инициативы по проведению публичных слушаний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>
      <w:pPr>
        <w:pStyle w:val="17"/>
        <w:ind w:firstLine="540"/>
        <w:jc w:val="both"/>
        <w:rPr>
          <w:sz w:val="26"/>
          <w:szCs w:val="26"/>
        </w:rPr>
      </w:pP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1.Население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области, обладающие избирательным правом, вправе образовать инициативную группу по проведению публичных слушаний и уведомить об этом Сельскую Думу сельского поселения «Деревня Шумятино» в трехдневный срок.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Инициативная группа по проведению публичных слушаний представляет в Сельскую Думу сельского поселения «Деревня Шумятино» не позднее, чем через 30 дней со дня уведомления, ходатайство о проведении публичных слушаний и представляет подписные листы.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обоснование необходимости проведения публичных слушаний;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>
        <w:rPr>
          <w:color w:val="000000"/>
          <w:sz w:val="26"/>
          <w:szCs w:val="26"/>
        </w:rPr>
        <w:t>статьей 9</w:t>
      </w:r>
      <w:r>
        <w:rPr>
          <w:sz w:val="26"/>
          <w:szCs w:val="26"/>
        </w:rPr>
        <w:t xml:space="preserve"> Федерального закона "О персональных данных". Каждый подписной лист заверяется подписью члена инициативной группы.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 Сельская Дума сельского поселения «Деревня Шумятино»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противном случае - об отказе в назначении публичных слушаний.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в проведении публичных слушаний в решении Сельской Думы сельского поселения «Деревня Шумятино» должны быть изложены причины отказа.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6. Копия решения Сельской Думы сельского поселения «Деревня Шумятино» в течение 10 дней со дня принятия направляется представителям инициативной группы.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Порядок назначения публичных слушаний</w:t>
      </w: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>
      <w:pPr>
        <w:pStyle w:val="17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Публичные слушания, проводимые по инициативе населения или Сельской Думы сельского поселения «Деревня Шумятино», назначаются решением Сельской Думы сельского поселения «Деревня Шумятино», а по инициативе Главы сельского поселения или главы Администрации </w:t>
      </w:r>
      <w:r>
        <w:rPr>
          <w:bCs/>
          <w:sz w:val="26"/>
          <w:szCs w:val="26"/>
        </w:rPr>
        <w:t>сельского поселения «</w:t>
      </w:r>
      <w:r>
        <w:rPr>
          <w:sz w:val="26"/>
          <w:szCs w:val="26"/>
        </w:rPr>
        <w:t>Деревня Шумятино» Малоярославецкого района Калужской области, осуществляющего свои полномочия на основе контракта - Главой сельского поселения.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В правовом акте о назначении публичных слушаний указываются: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организатор проведения публичных слушаний;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дата, время и место проведения публичных слушаний;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Правовой акт о назначении публичных слушаний </w:t>
      </w:r>
      <w:r>
        <w:rPr>
          <w:rFonts w:eastAsia="Times New Roman"/>
          <w:sz w:val="26"/>
          <w:szCs w:val="26"/>
          <w:lang w:eastAsia="ru-RU"/>
        </w:rPr>
        <w:t>и текст проекта соответствующего муниципального правового акта, вносимого на публичные слушания (при наличии) не позднее трех дней со дня его принятия подлежат официальному опубликованию в порядке, установленном Уставом  МО</w:t>
      </w:r>
      <w:r>
        <w:rPr>
          <w:sz w:val="26"/>
          <w:szCs w:val="26"/>
        </w:rPr>
        <w:t>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Правовой акт о назначении публичных слушаний по проекту бюджета сельского поселения на очередной финансовый год и плановый период и по годовому отчету об исполнении бюджета </w:t>
      </w:r>
      <w:r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публикуются в соответствии с графиками рассмотрения проекта бюджета сельского поселения на очередной финансовый год и плановый период и о годовом отчете об исполнении бюджета сельского поселения.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слушаний  не может быть менее двадцати календарных дней и более тридцати календарных дней.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Порядок подготовки и проведения публичных слушаний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Организация проведения публичных слушаний осуществляется Сельской Думой сельского поселения «Деревня Шумятино»  или Администрацией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 в соответствии с правовым актом о назначении публичных слушаний.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Ответственные за проведение публичных слушаний организуют учет поступивших предложений.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Порядок подготовки публичных слушаний включает: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регистрацию участников (Ф.И.О., организация (партия) или адрес);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ведение протокола публичных слушаний;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>
        <w:rPr>
          <w:color w:val="000000"/>
          <w:sz w:val="26"/>
          <w:szCs w:val="26"/>
        </w:rPr>
        <w:t xml:space="preserve"> Устав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области, выносятся на публичные слушания не ранее,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>
      <w:pPr>
        <w:pStyle w:val="17"/>
        <w:jc w:val="both"/>
        <w:rPr>
          <w:sz w:val="26"/>
          <w:szCs w:val="26"/>
        </w:rPr>
      </w:pPr>
    </w:p>
    <w:p>
      <w:pPr>
        <w:pStyle w:val="19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9. Порядок проведения публичных слушаний и участия в них граждан.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Председательствующим на публичных слушаниях является Глава сельского поселения либо Глава администрации </w:t>
      </w:r>
      <w:r>
        <w:rPr>
          <w:bCs/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Деревня Шумятино» Малоярославецкого района</w:t>
      </w:r>
      <w:r>
        <w:rPr>
          <w:sz w:val="26"/>
          <w:szCs w:val="26"/>
        </w:rPr>
        <w:t xml:space="preserve"> Калужской области (или представителя по его поручению).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слушаний,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Протокол публичных слушаний публикуется организатором публичных слушаний в срок не позднее 5 рабочих дней со дня проведения слушаний.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Если решение вопроса, являющегося предметом рассмотрения на публичных слушаниях, относится к компетенции Сельской Думы сельского поселения «Деревня Шумятино», он включается в повестку дня очередной сессии.</w:t>
      </w:r>
    </w:p>
    <w:p>
      <w:pPr>
        <w:pStyle w:val="1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>
      <w:pPr>
        <w:pStyle w:val="17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11. Рассмотрение Сельской Думой сельского поселения «Деревня Шумятино»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проекта бюджета сельского поселения на очередной финансовый год и плановый период и годового отчета об исполнении бюджета сельского поселения с учетом результатов публичных слушаний назначается не ранее, чем через 15 дней после опубликования проекта и не позднее,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>
      <w:pgSz w:w="11907" w:h="16840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53104"/>
    <w:multiLevelType w:val="multilevel"/>
    <w:tmpl w:val="68B53104"/>
    <w:lvl w:ilvl="0" w:tentative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08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5FBA"/>
    <w:rsid w:val="00017A15"/>
    <w:rsid w:val="00024055"/>
    <w:rsid w:val="00032A2B"/>
    <w:rsid w:val="000347A3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604D4"/>
    <w:rsid w:val="001710F4"/>
    <w:rsid w:val="001724ED"/>
    <w:rsid w:val="00185224"/>
    <w:rsid w:val="00187B57"/>
    <w:rsid w:val="001A5B8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04EA8"/>
    <w:rsid w:val="00216BE6"/>
    <w:rsid w:val="00230989"/>
    <w:rsid w:val="00246ECC"/>
    <w:rsid w:val="00250393"/>
    <w:rsid w:val="002671C2"/>
    <w:rsid w:val="00271548"/>
    <w:rsid w:val="0027162D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67427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4F3A7B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F6C08"/>
    <w:rsid w:val="006119A3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4B5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336B7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4704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E35B2"/>
    <w:rsid w:val="009F5DCC"/>
    <w:rsid w:val="009F7E6F"/>
    <w:rsid w:val="00A10D2C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A56D9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7329C"/>
    <w:rsid w:val="00D8391D"/>
    <w:rsid w:val="00D87CC9"/>
    <w:rsid w:val="00D9078C"/>
    <w:rsid w:val="00D968F7"/>
    <w:rsid w:val="00D97024"/>
    <w:rsid w:val="00D972A6"/>
    <w:rsid w:val="00DA0EDF"/>
    <w:rsid w:val="00DA1124"/>
    <w:rsid w:val="00DA4D41"/>
    <w:rsid w:val="00DB1D8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DAD"/>
    <w:rsid w:val="00F70B8E"/>
    <w:rsid w:val="00F8264C"/>
    <w:rsid w:val="00F835FC"/>
    <w:rsid w:val="00FC069C"/>
    <w:rsid w:val="00FF6011"/>
    <w:rsid w:val="192D0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3"/>
    <w:qFormat/>
    <w:locked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4"/>
    <w:qFormat/>
    <w:locked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5"/>
    <w:qFormat/>
    <w:locked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none"/>
    </w:rPr>
  </w:style>
  <w:style w:type="character" w:styleId="9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0">
    <w:name w:val="Balloon Text"/>
    <w:basedOn w:val="1"/>
    <w:link w:val="16"/>
    <w:semiHidden/>
    <w:unhideWhenUsed/>
    <w:uiPriority w:val="99"/>
    <w:rPr>
      <w:rFonts w:ascii="Segoe UI" w:hAnsi="Segoe UI"/>
      <w:b/>
      <w:sz w:val="18"/>
      <w:szCs w:val="18"/>
    </w:rPr>
  </w:style>
  <w:style w:type="paragraph" w:styleId="11">
    <w:name w:val="annotation text"/>
    <w:basedOn w:val="1"/>
    <w:link w:val="26"/>
    <w:semiHidden/>
    <w:uiPriority w:val="0"/>
    <w:rPr>
      <w:rFonts w:ascii="Courier" w:hAnsi="Courier"/>
      <w:sz w:val="22"/>
      <w:szCs w:val="20"/>
    </w:rPr>
  </w:style>
  <w:style w:type="paragraph" w:styleId="12">
    <w:name w:val="Body Text"/>
    <w:basedOn w:val="1"/>
    <w:link w:val="15"/>
    <w:uiPriority w:val="99"/>
    <w:rPr>
      <w:rFonts w:ascii="Times New Roman" w:hAnsi="Times New Roman"/>
      <w:b/>
      <w:sz w:val="20"/>
      <w:szCs w:val="20"/>
    </w:rPr>
  </w:style>
  <w:style w:type="paragraph" w:styleId="13">
    <w:name w:val="Body Text Indent"/>
    <w:basedOn w:val="1"/>
    <w:link w:val="33"/>
    <w:uiPriority w:val="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table" w:styleId="14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"/>
    <w:link w:val="12"/>
    <w:semiHidden/>
    <w:locked/>
    <w:uiPriority w:val="99"/>
    <w:rPr>
      <w:rFonts w:cs="Times New Roman"/>
      <w:b/>
      <w:sz w:val="20"/>
      <w:szCs w:val="20"/>
    </w:rPr>
  </w:style>
  <w:style w:type="character" w:customStyle="1" w:styleId="16">
    <w:name w:val="Текст выноски Знак"/>
    <w:link w:val="10"/>
    <w:semiHidden/>
    <w:uiPriority w:val="99"/>
    <w:rPr>
      <w:rFonts w:ascii="Segoe UI" w:hAnsi="Segoe UI" w:cs="Segoe UI"/>
      <w:b/>
      <w:sz w:val="18"/>
      <w:szCs w:val="18"/>
    </w:rPr>
  </w:style>
  <w:style w:type="paragraph" w:customStyle="1" w:styleId="17">
    <w:name w:val="ConsPlusNormal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0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2">
    <w:name w:val="Заголовок 1 Знак"/>
    <w:basedOn w:val="6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basedOn w:val="6"/>
    <w:link w:val="3"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24">
    <w:name w:val="Заголовок 3 Знак"/>
    <w:basedOn w:val="6"/>
    <w:link w:val="4"/>
    <w:uiPriority w:val="0"/>
    <w:rPr>
      <w:rFonts w:ascii="Arial" w:hAnsi="Arial" w:cs="Arial"/>
      <w:b/>
      <w:bCs/>
      <w:sz w:val="28"/>
      <w:szCs w:val="26"/>
    </w:rPr>
  </w:style>
  <w:style w:type="character" w:customStyle="1" w:styleId="25">
    <w:name w:val="Заголовок 4 Знак"/>
    <w:basedOn w:val="6"/>
    <w:link w:val="5"/>
    <w:uiPriority w:val="0"/>
    <w:rPr>
      <w:rFonts w:ascii="Arial" w:hAnsi="Arial"/>
      <w:b/>
      <w:bCs/>
      <w:sz w:val="26"/>
      <w:szCs w:val="28"/>
    </w:rPr>
  </w:style>
  <w:style w:type="character" w:customStyle="1" w:styleId="26">
    <w:name w:val="Текст примечания Знак"/>
    <w:basedOn w:val="6"/>
    <w:link w:val="11"/>
    <w:semiHidden/>
    <w:uiPriority w:val="0"/>
    <w:rPr>
      <w:rFonts w:ascii="Courier" w:hAnsi="Courier"/>
      <w:sz w:val="22"/>
    </w:rPr>
  </w:style>
  <w:style w:type="paragraph" w:customStyle="1" w:styleId="27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8">
    <w:name w:val="Application!Приложение"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9">
    <w:name w:val="Table!Таблица"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0">
    <w:name w:val="Table!"/>
    <w:next w:val="29"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1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2">
    <w:name w:val="Institution!Орган принятия"/>
    <w:basedOn w:val="31"/>
    <w:next w:val="1"/>
    <w:uiPriority w:val="0"/>
    <w:rPr>
      <w:sz w:val="28"/>
    </w:rPr>
  </w:style>
  <w:style w:type="character" w:customStyle="1" w:styleId="33">
    <w:name w:val="Основной текст с отступом Знак"/>
    <w:basedOn w:val="6"/>
    <w:link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2855-317C-4AA4-BD65-50001506A9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asuhin@adm.kaluga.ru</Company>
  <Pages>6</Pages>
  <Words>2222</Words>
  <Characters>12666</Characters>
  <Lines>105</Lines>
  <Paragraphs>29</Paragraphs>
  <TotalTime>1</TotalTime>
  <ScaleCrop>false</ScaleCrop>
  <LinksUpToDate>false</LinksUpToDate>
  <CharactersWithSpaces>14859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2023-09-25T05:27:00Z</dcterms:created>
  <dc:creator>Плющенкова</dc:creator>
  <cp:lastModifiedBy>Шумятино</cp:lastModifiedBy>
  <cp:lastPrinted>2023-09-21T11:43:00Z</cp:lastPrinted>
  <dcterms:modified xsi:type="dcterms:W3CDTF">2023-09-26T08:18:15Z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70E5DDC8E72941A0978B4DD31532C5C6_13</vt:lpwstr>
  </property>
</Properties>
</file>